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734" w:rsidRDefault="008053B4" w:rsidP="006F2CFD">
      <w:pPr>
        <w:snapToGrid w:val="0"/>
        <w:spacing w:line="240" w:lineRule="atLeast"/>
        <w:rPr>
          <w:rFonts w:ascii="Times New Roman" w:eastAsia="標楷體" w:hAnsi="Times New Roman" w:cs="Times New Roman"/>
          <w:sz w:val="28"/>
          <w:szCs w:val="28"/>
        </w:rPr>
      </w:pPr>
      <w:r w:rsidRPr="008053B4">
        <w:rPr>
          <w:rFonts w:ascii="Times New Roman" w:eastAsia="標楷體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5951855</wp:posOffset>
                </wp:positionH>
                <wp:positionV relativeFrom="paragraph">
                  <wp:posOffset>-368935</wp:posOffset>
                </wp:positionV>
                <wp:extent cx="647700" cy="1403985"/>
                <wp:effectExtent l="0" t="0" r="19050" b="2540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53B4" w:rsidRPr="008053B4" w:rsidRDefault="008053B4" w:rsidP="00184296">
                            <w:pPr>
                              <w:snapToGrid w:val="0"/>
                              <w:spacing w:line="240" w:lineRule="atLeast"/>
                              <w:rPr>
                                <w:rFonts w:ascii="標楷體" w:eastAsia="標楷體" w:hAnsi="標楷體"/>
                              </w:rPr>
                            </w:pPr>
                            <w:bookmarkStart w:id="0" w:name="_GoBack"/>
                            <w:r w:rsidRPr="008053B4">
                              <w:rPr>
                                <w:rFonts w:ascii="標楷體" w:eastAsia="標楷體" w:hAnsi="標楷體" w:hint="eastAsia"/>
                              </w:rPr>
                              <w:t>附件1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68.65pt;margin-top:-29.05pt;width:51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">
                <v:textbox style="mso-fit-shape-to-text:t">
                  <w:txbxContent>
                    <w:p w:rsidR="008053B4" w:rsidRPr="008053B4" w:rsidRDefault="008053B4" w:rsidP="00184296">
                      <w:pPr>
                        <w:snapToGrid w:val="0"/>
                        <w:spacing w:line="240" w:lineRule="atLeast"/>
                        <w:rPr>
                          <w:rFonts w:ascii="標楷體" w:eastAsia="標楷體" w:hAnsi="標楷體"/>
                        </w:rPr>
                      </w:pPr>
                      <w:bookmarkStart w:id="1" w:name="_GoBack"/>
                      <w:r w:rsidRPr="008053B4">
                        <w:rPr>
                          <w:rFonts w:ascii="標楷體" w:eastAsia="標楷體" w:hAnsi="標楷體" w:hint="eastAsia"/>
                        </w:rPr>
                        <w:t>附件1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A977BF" w:rsidRPr="00A977BF">
        <w:rPr>
          <w:rFonts w:ascii="Times New Roman" w:eastAsia="標楷體" w:hAnsi="Times New Roman" w:cs="Times New Roman" w:hint="eastAsia"/>
          <w:sz w:val="32"/>
          <w:szCs w:val="32"/>
        </w:rPr>
        <w:t>因應</w:t>
      </w:r>
      <w:r w:rsidR="001C5BE6" w:rsidRPr="00A977BF">
        <w:rPr>
          <w:rFonts w:ascii="Times New Roman" w:eastAsia="標楷體" w:hAnsi="Times New Roman" w:cs="Times New Roman" w:hint="eastAsia"/>
          <w:sz w:val="32"/>
          <w:szCs w:val="32"/>
        </w:rPr>
        <w:t>教育部</w:t>
      </w:r>
      <w:r w:rsidR="00A977BF">
        <w:rPr>
          <w:rFonts w:ascii="Times New Roman" w:eastAsia="標楷體" w:hAnsi="Times New Roman" w:cs="Times New Roman" w:hint="eastAsia"/>
          <w:sz w:val="32"/>
          <w:szCs w:val="32"/>
        </w:rPr>
        <w:t>擬</w:t>
      </w:r>
      <w:r w:rsidR="001C5BE6" w:rsidRPr="00A977BF">
        <w:rPr>
          <w:rFonts w:ascii="Times New Roman" w:eastAsia="標楷體" w:hAnsi="Times New Roman" w:cs="Times New Roman" w:hint="eastAsia"/>
          <w:sz w:val="32"/>
          <w:szCs w:val="32"/>
        </w:rPr>
        <w:t>定</w:t>
      </w:r>
      <w:r w:rsidR="00D7597C">
        <w:rPr>
          <w:rFonts w:ascii="Times New Roman" w:eastAsia="標楷體" w:hAnsi="Times New Roman" w:cs="Times New Roman" w:hint="eastAsia"/>
          <w:sz w:val="32"/>
          <w:szCs w:val="32"/>
        </w:rPr>
        <w:t>之「</w:t>
      </w:r>
      <w:r w:rsidR="00A977BF">
        <w:rPr>
          <w:rFonts w:ascii="Times New Roman" w:eastAsia="標楷體" w:hAnsi="Times New Roman" w:cs="Times New Roman" w:hint="eastAsia"/>
          <w:sz w:val="32"/>
          <w:szCs w:val="32"/>
        </w:rPr>
        <w:t>大專校院強化</w:t>
      </w:r>
      <w:r w:rsidR="00D0065A" w:rsidRPr="00A977BF">
        <w:rPr>
          <w:rFonts w:ascii="Times New Roman" w:eastAsia="標楷體" w:hAnsi="Times New Roman" w:cs="Times New Roman"/>
          <w:sz w:val="32"/>
          <w:szCs w:val="32"/>
        </w:rPr>
        <w:t>學生兼任助理</w:t>
      </w:r>
      <w:r w:rsidR="00D7597C">
        <w:rPr>
          <w:rFonts w:ascii="Times New Roman" w:eastAsia="標楷體" w:hAnsi="Times New Roman" w:cs="Times New Roman" w:hint="eastAsia"/>
          <w:sz w:val="32"/>
          <w:szCs w:val="32"/>
        </w:rPr>
        <w:t>學習</w:t>
      </w:r>
      <w:r w:rsidR="00A977BF">
        <w:rPr>
          <w:rFonts w:ascii="Times New Roman" w:eastAsia="標楷體" w:hAnsi="Times New Roman" w:cs="Times New Roman" w:hint="eastAsia"/>
          <w:sz w:val="32"/>
          <w:szCs w:val="32"/>
        </w:rPr>
        <w:t>與勞動</w:t>
      </w:r>
      <w:r w:rsidR="00D0065A" w:rsidRPr="00A977BF">
        <w:rPr>
          <w:rFonts w:ascii="Times New Roman" w:eastAsia="標楷體" w:hAnsi="Times New Roman" w:cs="Times New Roman"/>
          <w:sz w:val="32"/>
          <w:szCs w:val="32"/>
        </w:rPr>
        <w:t>權益</w:t>
      </w:r>
      <w:r w:rsidR="00A977BF">
        <w:rPr>
          <w:rFonts w:ascii="Times New Roman" w:eastAsia="標楷體" w:hAnsi="Times New Roman" w:cs="Times New Roman" w:hint="eastAsia"/>
          <w:sz w:val="32"/>
          <w:szCs w:val="32"/>
        </w:rPr>
        <w:t>保障處理原則</w:t>
      </w:r>
      <w:r w:rsidR="00E73826" w:rsidRPr="00A977BF">
        <w:rPr>
          <w:rFonts w:ascii="Times New Roman" w:eastAsia="標楷體" w:hAnsi="Times New Roman" w:cs="Times New Roman"/>
          <w:sz w:val="32"/>
          <w:szCs w:val="32"/>
        </w:rPr>
        <w:t>(</w:t>
      </w:r>
      <w:r w:rsidR="00E73826" w:rsidRPr="00A977BF">
        <w:rPr>
          <w:rFonts w:ascii="Times New Roman" w:eastAsia="標楷體" w:hAnsi="Times New Roman" w:cs="Times New Roman"/>
          <w:sz w:val="32"/>
          <w:szCs w:val="32"/>
        </w:rPr>
        <w:t>草案</w:t>
      </w:r>
      <w:r w:rsidR="00E73826" w:rsidRPr="00A977BF">
        <w:rPr>
          <w:rFonts w:ascii="Times New Roman" w:eastAsia="標楷體" w:hAnsi="Times New Roman" w:cs="Times New Roman"/>
          <w:sz w:val="32"/>
          <w:szCs w:val="32"/>
        </w:rPr>
        <w:t>)</w:t>
      </w:r>
      <w:r w:rsidR="00D7597C">
        <w:rPr>
          <w:rFonts w:ascii="Times New Roman" w:eastAsia="標楷體" w:hAnsi="Times New Roman" w:cs="Times New Roman" w:hint="eastAsia"/>
          <w:sz w:val="32"/>
          <w:szCs w:val="32"/>
        </w:rPr>
        <w:t>」</w:t>
      </w:r>
      <w:r w:rsidR="00A977BF">
        <w:rPr>
          <w:rFonts w:ascii="Times New Roman" w:eastAsia="標楷體" w:hAnsi="Times New Roman" w:cs="Times New Roman" w:hint="eastAsia"/>
          <w:sz w:val="32"/>
          <w:szCs w:val="32"/>
        </w:rPr>
        <w:t>，</w:t>
      </w:r>
      <w:r w:rsidR="006F2CFD">
        <w:rPr>
          <w:rFonts w:ascii="Times New Roman" w:eastAsia="標楷體" w:hAnsi="Times New Roman" w:cs="Times New Roman" w:hint="eastAsia"/>
          <w:sz w:val="32"/>
          <w:szCs w:val="32"/>
        </w:rPr>
        <w:t>國立中山大學</w:t>
      </w:r>
      <w:r w:rsidR="00A977BF">
        <w:rPr>
          <w:rFonts w:ascii="Times New Roman" w:eastAsia="標楷體" w:hAnsi="Times New Roman" w:cs="Times New Roman" w:hint="eastAsia"/>
          <w:sz w:val="32"/>
          <w:szCs w:val="32"/>
        </w:rPr>
        <w:t>配合辦理事項</w:t>
      </w:r>
      <w:r w:rsidR="006F2CFD">
        <w:rPr>
          <w:rFonts w:ascii="Times New Roman" w:eastAsia="標楷體" w:hAnsi="Times New Roman" w:cs="Times New Roman" w:hint="eastAsia"/>
          <w:sz w:val="32"/>
          <w:szCs w:val="32"/>
        </w:rPr>
        <w:t>檢核</w:t>
      </w:r>
      <w:r w:rsidR="00D7597C">
        <w:rPr>
          <w:rFonts w:ascii="Times New Roman" w:eastAsia="標楷體" w:hAnsi="Times New Roman" w:cs="Times New Roman" w:hint="eastAsia"/>
          <w:sz w:val="32"/>
          <w:szCs w:val="32"/>
        </w:rPr>
        <w:t>表</w:t>
      </w:r>
      <w:r w:rsidR="006F2CFD">
        <w:rPr>
          <w:rFonts w:ascii="Times New Roman" w:eastAsia="標楷體" w:hAnsi="Times New Roman" w:cs="Times New Roman" w:hint="eastAsia"/>
          <w:sz w:val="32"/>
          <w:szCs w:val="32"/>
        </w:rPr>
        <w:t>，謹供參考。</w:t>
      </w:r>
    </w:p>
    <w:p w:rsidR="00D7597C" w:rsidRPr="00A977BF" w:rsidRDefault="00D7597C" w:rsidP="00D7597C">
      <w:pPr>
        <w:snapToGrid w:val="0"/>
        <w:spacing w:line="240" w:lineRule="atLeast"/>
        <w:rPr>
          <w:rFonts w:ascii="Times New Roman" w:eastAsia="標楷體" w:hAnsi="Times New Roman" w:cs="Times New Roman"/>
          <w:sz w:val="28"/>
          <w:szCs w:val="28"/>
        </w:rPr>
      </w:pPr>
    </w:p>
    <w:tbl>
      <w:tblPr>
        <w:tblStyle w:val="a3"/>
        <w:tblW w:w="9923" w:type="dxa"/>
        <w:tblInd w:w="250" w:type="dxa"/>
        <w:tblLook w:val="04A0" w:firstRow="1" w:lastRow="0" w:firstColumn="1" w:lastColumn="0" w:noHBand="0" w:noVBand="1"/>
      </w:tblPr>
      <w:tblGrid>
        <w:gridCol w:w="2410"/>
        <w:gridCol w:w="5812"/>
        <w:gridCol w:w="1701"/>
      </w:tblGrid>
      <w:tr w:rsidR="00FE14D3" w:rsidRPr="00CA5664" w:rsidTr="00D7597C">
        <w:tc>
          <w:tcPr>
            <w:tcW w:w="2410" w:type="dxa"/>
          </w:tcPr>
          <w:p w:rsidR="00FE14D3" w:rsidRPr="00681C55" w:rsidRDefault="00FE14D3" w:rsidP="00F827F3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81C55">
              <w:rPr>
                <w:rFonts w:ascii="Times New Roman" w:eastAsia="標楷體" w:hAnsi="Times New Roman" w:cs="Times New Roman"/>
                <w:szCs w:val="24"/>
              </w:rPr>
              <w:t>項目及對應條文</w:t>
            </w:r>
          </w:p>
        </w:tc>
        <w:tc>
          <w:tcPr>
            <w:tcW w:w="5812" w:type="dxa"/>
          </w:tcPr>
          <w:p w:rsidR="00FE14D3" w:rsidRPr="00CA5664" w:rsidRDefault="001C5BE6" w:rsidP="00F827F3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配合事項</w:t>
            </w:r>
          </w:p>
        </w:tc>
        <w:tc>
          <w:tcPr>
            <w:tcW w:w="1701" w:type="dxa"/>
          </w:tcPr>
          <w:p w:rsidR="00FE14D3" w:rsidRPr="001C5BE6" w:rsidRDefault="001C5BE6" w:rsidP="00F827F3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C5BE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備註</w:t>
            </w:r>
          </w:p>
        </w:tc>
      </w:tr>
      <w:tr w:rsidR="00B11C7C" w:rsidRPr="00CA5664" w:rsidTr="00D7597C">
        <w:tc>
          <w:tcPr>
            <w:tcW w:w="2410" w:type="dxa"/>
          </w:tcPr>
          <w:p w:rsidR="00B11C7C" w:rsidRPr="00CA5664" w:rsidRDefault="00B11C7C" w:rsidP="00B944B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盤點現有人員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(§11)</w:t>
            </w:r>
          </w:p>
        </w:tc>
        <w:tc>
          <w:tcPr>
            <w:tcW w:w="5812" w:type="dxa"/>
          </w:tcPr>
          <w:p w:rsidR="00B11C7C" w:rsidRPr="00CA5664" w:rsidRDefault="00B11C7C" w:rsidP="00B944B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盤點現有人員類型及人數</w:t>
            </w:r>
          </w:p>
        </w:tc>
        <w:tc>
          <w:tcPr>
            <w:tcW w:w="1701" w:type="dxa"/>
          </w:tcPr>
          <w:p w:rsidR="00B11C7C" w:rsidRPr="001C5BE6" w:rsidRDefault="00B11C7C" w:rsidP="00F827F3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11C7C" w:rsidRPr="00CA5664" w:rsidTr="00D7597C">
        <w:trPr>
          <w:trHeight w:val="855"/>
        </w:trPr>
        <w:tc>
          <w:tcPr>
            <w:tcW w:w="2410" w:type="dxa"/>
            <w:vMerge w:val="restart"/>
          </w:tcPr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學習範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疇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：課程學習及服務學習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(§4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§5)</w:t>
            </w:r>
          </w:p>
        </w:tc>
        <w:tc>
          <w:tcPr>
            <w:tcW w:w="5812" w:type="dxa"/>
          </w:tcPr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學習準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則</w:t>
            </w:r>
          </w:p>
          <w:p w:rsidR="00B11C7C" w:rsidRPr="00CA5664" w:rsidRDefault="00B11C7C" w:rsidP="00FE14D3">
            <w:pPr>
              <w:pStyle w:val="a4"/>
              <w:spacing w:line="360" w:lineRule="exact"/>
              <w:ind w:leftChars="0" w:left="36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--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規範學習活動範疇</w:t>
            </w:r>
            <w:r w:rsidRPr="00FE14D3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B11C7C" w:rsidRDefault="00B11C7C" w:rsidP="001A35C6">
            <w:pPr>
              <w:spacing w:line="360" w:lineRule="exact"/>
              <w:ind w:left="280" w:hangingChars="100" w:hanging="28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界定學習與勞動定義及範疇</w:t>
            </w:r>
          </w:p>
          <w:p w:rsidR="00B11C7C" w:rsidRPr="00CA5664" w:rsidRDefault="00B11C7C" w:rsidP="001A35C6">
            <w:pPr>
              <w:spacing w:line="360" w:lineRule="exact"/>
              <w:ind w:left="280" w:hangingChars="100" w:hanging="28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2.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研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修校內相關規範</w:t>
            </w:r>
          </w:p>
        </w:tc>
      </w:tr>
      <w:tr w:rsidR="00B11C7C" w:rsidRPr="00CA5664" w:rsidTr="00D7597C">
        <w:trPr>
          <w:trHeight w:val="1080"/>
        </w:trPr>
        <w:tc>
          <w:tcPr>
            <w:tcW w:w="2410" w:type="dxa"/>
            <w:vMerge/>
          </w:tcPr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B11C7C" w:rsidRPr="00FE14D3" w:rsidRDefault="00B11C7C" w:rsidP="00FE14D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E14D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2.</w:t>
            </w:r>
            <w:r w:rsidRPr="00FE14D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服務學習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含工讀生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:rsidR="00B11C7C" w:rsidRDefault="00B11C7C" w:rsidP="001C5BE6">
            <w:pPr>
              <w:spacing w:line="360" w:lineRule="exact"/>
              <w:ind w:leftChars="143" w:left="343" w:firstLine="2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E14D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--</w:t>
            </w:r>
            <w:r w:rsidRPr="00FE14D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服務學習課程</w:t>
            </w:r>
          </w:p>
          <w:p w:rsidR="00B11C7C" w:rsidRPr="001C5BE6" w:rsidRDefault="00B11C7C" w:rsidP="001C5BE6">
            <w:pPr>
              <w:spacing w:line="360" w:lineRule="exact"/>
              <w:ind w:leftChars="143" w:left="343" w:firstLine="2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--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助學金支領範圍</w:t>
            </w:r>
          </w:p>
        </w:tc>
        <w:tc>
          <w:tcPr>
            <w:tcW w:w="1701" w:type="dxa"/>
            <w:vMerge/>
          </w:tcPr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11C7C" w:rsidRPr="00CA5664" w:rsidTr="00D7597C">
        <w:tc>
          <w:tcPr>
            <w:tcW w:w="2410" w:type="dxa"/>
          </w:tcPr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勞動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範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籌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16373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§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7)</w:t>
            </w:r>
          </w:p>
        </w:tc>
        <w:tc>
          <w:tcPr>
            <w:tcW w:w="5812" w:type="dxa"/>
          </w:tcPr>
          <w:p w:rsidR="00B11C7C" w:rsidRPr="0016373E" w:rsidRDefault="00B11C7C" w:rsidP="0016373E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1.</w:t>
            </w:r>
            <w:r w:rsidRPr="0016373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非屬學習範疇</w:t>
            </w:r>
          </w:p>
          <w:p w:rsidR="00B11C7C" w:rsidRPr="0016373E" w:rsidRDefault="00B11C7C" w:rsidP="0016373E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2.</w:t>
            </w:r>
            <w:r w:rsidRPr="0016373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訂定</w:t>
            </w:r>
            <w:r w:rsidR="0059305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工作準則及</w:t>
            </w:r>
            <w:r w:rsidRPr="0016373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工作契約</w:t>
            </w:r>
          </w:p>
          <w:p w:rsidR="00B11C7C" w:rsidRPr="0016373E" w:rsidRDefault="00B11C7C" w:rsidP="0016373E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3.</w:t>
            </w:r>
            <w:r w:rsidRPr="0016373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保障勞動權益事項</w:t>
            </w:r>
          </w:p>
        </w:tc>
        <w:tc>
          <w:tcPr>
            <w:tcW w:w="1701" w:type="dxa"/>
            <w:vMerge/>
          </w:tcPr>
          <w:p w:rsidR="00B11C7C" w:rsidRPr="00FE14D3" w:rsidRDefault="00B11C7C" w:rsidP="00FE14D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11C7C" w:rsidRPr="00CA5664" w:rsidTr="00D7597C">
        <w:tc>
          <w:tcPr>
            <w:tcW w:w="2410" w:type="dxa"/>
          </w:tcPr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研究成果歸屬：</w:t>
            </w:r>
          </w:p>
          <w:p w:rsidR="00B11C7C" w:rsidRPr="00CA5664" w:rsidRDefault="00B11C7C" w:rsidP="00F827F3">
            <w:pPr>
              <w:pStyle w:val="a4"/>
              <w:numPr>
                <w:ilvl w:val="0"/>
                <w:numId w:val="10"/>
              </w:numPr>
              <w:spacing w:line="360" w:lineRule="exact"/>
              <w:ind w:leftChars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著作權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含人格權及財產權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</w:p>
          <w:p w:rsidR="00B11C7C" w:rsidRPr="00CA5664" w:rsidRDefault="00B11C7C" w:rsidP="00F827F3">
            <w:pPr>
              <w:pStyle w:val="a4"/>
              <w:numPr>
                <w:ilvl w:val="0"/>
                <w:numId w:val="10"/>
              </w:numPr>
              <w:spacing w:line="360" w:lineRule="exact"/>
              <w:ind w:leftChars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專利權</w:t>
            </w:r>
          </w:p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(§5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§7)</w:t>
            </w:r>
          </w:p>
        </w:tc>
        <w:tc>
          <w:tcPr>
            <w:tcW w:w="5812" w:type="dxa"/>
          </w:tcPr>
          <w:p w:rsidR="00B11C7C" w:rsidRPr="00CA5664" w:rsidRDefault="00B11C7C" w:rsidP="00F827F3">
            <w:pPr>
              <w:pStyle w:val="a4"/>
              <w:numPr>
                <w:ilvl w:val="0"/>
                <w:numId w:val="4"/>
              </w:numPr>
              <w:spacing w:line="360" w:lineRule="exact"/>
              <w:ind w:leftChars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學習關係：</w:t>
            </w:r>
          </w:p>
          <w:p w:rsidR="00B11C7C" w:rsidRPr="00CA5664" w:rsidRDefault="00B11C7C" w:rsidP="00F827F3">
            <w:pPr>
              <w:pStyle w:val="a4"/>
              <w:numPr>
                <w:ilvl w:val="0"/>
                <w:numId w:val="11"/>
              </w:numPr>
              <w:spacing w:line="360" w:lineRule="exact"/>
              <w:ind w:leftChars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指導教授僅為觀念指導，學生享有著作權；指導教授參與內容表達與學生共同完成報告，為共同享有著作權。</w:t>
            </w:r>
          </w:p>
          <w:p w:rsidR="00B11C7C" w:rsidRPr="00CA5664" w:rsidRDefault="00B11C7C" w:rsidP="00F827F3">
            <w:pPr>
              <w:pStyle w:val="a4"/>
              <w:numPr>
                <w:ilvl w:val="0"/>
                <w:numId w:val="11"/>
              </w:numPr>
              <w:spacing w:line="360" w:lineRule="exact"/>
              <w:ind w:leftChars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研究成果依專利法第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條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項。</w:t>
            </w:r>
          </w:p>
          <w:p w:rsidR="00B11C7C" w:rsidRPr="00CA5664" w:rsidRDefault="00B11C7C" w:rsidP="00F827F3">
            <w:pPr>
              <w:pStyle w:val="a4"/>
              <w:numPr>
                <w:ilvl w:val="0"/>
                <w:numId w:val="4"/>
              </w:numPr>
              <w:spacing w:line="360" w:lineRule="exact"/>
              <w:ind w:leftChars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僱傭</w:t>
            </w:r>
            <w:proofErr w:type="gramEnd"/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關係</w:t>
            </w:r>
          </w:p>
          <w:p w:rsidR="00B11C7C" w:rsidRPr="00CA5664" w:rsidRDefault="00B11C7C" w:rsidP="00F827F3">
            <w:pPr>
              <w:pStyle w:val="a4"/>
              <w:numPr>
                <w:ilvl w:val="0"/>
                <w:numId w:val="12"/>
              </w:numPr>
              <w:spacing w:line="360" w:lineRule="exact"/>
              <w:ind w:leftChars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著作權由雙方約定；若未約定則依著作權法第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條規定。</w:t>
            </w:r>
          </w:p>
          <w:p w:rsidR="00B11C7C" w:rsidRPr="0016373E" w:rsidRDefault="00B11C7C" w:rsidP="00FE14D3">
            <w:pPr>
              <w:pStyle w:val="a4"/>
              <w:numPr>
                <w:ilvl w:val="0"/>
                <w:numId w:val="12"/>
              </w:numPr>
              <w:spacing w:line="360" w:lineRule="exact"/>
              <w:ind w:leftChars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專利權由雙方約定；若未約定則依專利法第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條規定</w:t>
            </w:r>
          </w:p>
        </w:tc>
        <w:tc>
          <w:tcPr>
            <w:tcW w:w="1701" w:type="dxa"/>
          </w:tcPr>
          <w:p w:rsidR="00B11C7C" w:rsidRPr="0072347E" w:rsidRDefault="00B11C7C" w:rsidP="0072347E">
            <w:pPr>
              <w:pStyle w:val="a4"/>
              <w:numPr>
                <w:ilvl w:val="0"/>
                <w:numId w:val="16"/>
              </w:numPr>
              <w:spacing w:line="360" w:lineRule="exact"/>
              <w:ind w:leftChars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2347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明確規範研究成果歸屬</w:t>
            </w:r>
          </w:p>
          <w:p w:rsidR="00B11C7C" w:rsidRPr="0072347E" w:rsidRDefault="00B11C7C" w:rsidP="0072347E">
            <w:pPr>
              <w:pStyle w:val="a4"/>
              <w:numPr>
                <w:ilvl w:val="0"/>
                <w:numId w:val="16"/>
              </w:numPr>
              <w:spacing w:line="360" w:lineRule="exact"/>
              <w:ind w:leftChars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納入校內相關規範</w:t>
            </w:r>
          </w:p>
        </w:tc>
      </w:tr>
      <w:tr w:rsidR="00B11C7C" w:rsidRPr="00CA5664" w:rsidTr="00D7597C">
        <w:trPr>
          <w:trHeight w:val="566"/>
        </w:trPr>
        <w:tc>
          <w:tcPr>
            <w:tcW w:w="2410" w:type="dxa"/>
            <w:vMerge w:val="restart"/>
          </w:tcPr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保障兼任助理學習及勞動權益之處理原則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(§7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§8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§9)</w:t>
            </w:r>
          </w:p>
        </w:tc>
        <w:tc>
          <w:tcPr>
            <w:tcW w:w="5812" w:type="dxa"/>
            <w:vAlign w:val="center"/>
          </w:tcPr>
          <w:p w:rsidR="00B11C7C" w:rsidRPr="00F171FF" w:rsidRDefault="00B11C7C" w:rsidP="00D7597C">
            <w:pPr>
              <w:snapToGrid w:val="0"/>
              <w:spacing w:line="36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171FF">
              <w:rPr>
                <w:rFonts w:ascii="Times New Roman" w:eastAsia="標楷體" w:hAnsi="Times New Roman" w:cs="Times New Roman"/>
                <w:sz w:val="28"/>
                <w:szCs w:val="28"/>
              </w:rPr>
              <w:t>教師與學生意見蒐集</w:t>
            </w:r>
          </w:p>
        </w:tc>
        <w:tc>
          <w:tcPr>
            <w:tcW w:w="1701" w:type="dxa"/>
            <w:vMerge w:val="restart"/>
          </w:tcPr>
          <w:p w:rsidR="00B11C7C" w:rsidRDefault="00B11C7C" w:rsidP="0072347E">
            <w:pPr>
              <w:pStyle w:val="a4"/>
              <w:numPr>
                <w:ilvl w:val="0"/>
                <w:numId w:val="17"/>
              </w:numPr>
              <w:spacing w:line="360" w:lineRule="exact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明訂處理章則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各單位應保障權益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:rsidR="00B11C7C" w:rsidRPr="00CA5664" w:rsidRDefault="00B11C7C" w:rsidP="0072347E">
            <w:pPr>
              <w:pStyle w:val="a4"/>
              <w:numPr>
                <w:ilvl w:val="0"/>
                <w:numId w:val="17"/>
              </w:numPr>
              <w:spacing w:line="360" w:lineRule="exact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研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修相關法規</w:t>
            </w:r>
          </w:p>
        </w:tc>
      </w:tr>
      <w:tr w:rsidR="00B11C7C" w:rsidRPr="00CA5664" w:rsidTr="00D7597C">
        <w:trPr>
          <w:trHeight w:val="551"/>
        </w:trPr>
        <w:tc>
          <w:tcPr>
            <w:tcW w:w="2410" w:type="dxa"/>
            <w:vMerge/>
          </w:tcPr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B11C7C" w:rsidRPr="00F171FF" w:rsidRDefault="00B11C7C" w:rsidP="00D7597C">
            <w:pPr>
              <w:snapToGrid w:val="0"/>
              <w:spacing w:line="36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171FF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獎助金、研究津貼</w:t>
            </w:r>
            <w:r w:rsidRPr="00F171FF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F171FF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補貼</w:t>
            </w:r>
            <w:r w:rsidRPr="00F171FF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  <w:r w:rsidRPr="00F171FF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或工資給付範疇</w:t>
            </w:r>
          </w:p>
        </w:tc>
        <w:tc>
          <w:tcPr>
            <w:tcW w:w="1701" w:type="dxa"/>
            <w:vMerge/>
          </w:tcPr>
          <w:p w:rsidR="00B11C7C" w:rsidRDefault="00B11C7C" w:rsidP="00FE14D3">
            <w:pPr>
              <w:pStyle w:val="a4"/>
              <w:spacing w:line="36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11C7C" w:rsidRPr="00CA5664" w:rsidTr="00D7597C">
        <w:trPr>
          <w:trHeight w:val="554"/>
        </w:trPr>
        <w:tc>
          <w:tcPr>
            <w:tcW w:w="2410" w:type="dxa"/>
            <w:vMerge/>
          </w:tcPr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B11C7C" w:rsidRPr="00F171FF" w:rsidRDefault="00B11C7C" w:rsidP="00D7597C">
            <w:pPr>
              <w:snapToGrid w:val="0"/>
              <w:spacing w:line="36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171FF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學生與教師應遵循規定</w:t>
            </w:r>
            <w:r w:rsidR="0059305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59305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權利義務</w:t>
            </w:r>
            <w:r w:rsidR="0059305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1701" w:type="dxa"/>
            <w:vMerge/>
          </w:tcPr>
          <w:p w:rsidR="00B11C7C" w:rsidRPr="00CA5664" w:rsidRDefault="00B11C7C" w:rsidP="00F171FF">
            <w:pPr>
              <w:pStyle w:val="a4"/>
              <w:spacing w:line="360" w:lineRule="exact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11C7C" w:rsidRPr="00CA5664" w:rsidTr="00D7597C">
        <w:trPr>
          <w:trHeight w:val="576"/>
        </w:trPr>
        <w:tc>
          <w:tcPr>
            <w:tcW w:w="2410" w:type="dxa"/>
            <w:vMerge/>
          </w:tcPr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B11C7C" w:rsidRPr="001A35C6" w:rsidRDefault="00B11C7C" w:rsidP="00D7597C">
            <w:pPr>
              <w:snapToGrid w:val="0"/>
              <w:spacing w:line="36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訂定處理章則</w:t>
            </w:r>
          </w:p>
        </w:tc>
        <w:tc>
          <w:tcPr>
            <w:tcW w:w="1701" w:type="dxa"/>
            <w:vMerge/>
          </w:tcPr>
          <w:p w:rsidR="00B11C7C" w:rsidRPr="00CA5664" w:rsidRDefault="00B11C7C" w:rsidP="00F171FF">
            <w:pPr>
              <w:pStyle w:val="a4"/>
              <w:spacing w:line="360" w:lineRule="exact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9305B" w:rsidRPr="00CA5664" w:rsidTr="00D7597C">
        <w:trPr>
          <w:trHeight w:val="576"/>
        </w:trPr>
        <w:tc>
          <w:tcPr>
            <w:tcW w:w="2410" w:type="dxa"/>
            <w:vMerge/>
          </w:tcPr>
          <w:p w:rsidR="0059305B" w:rsidRPr="00CA5664" w:rsidRDefault="0059305B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59305B" w:rsidRDefault="0059305B" w:rsidP="00D7597C">
            <w:pPr>
              <w:snapToGrid w:val="0"/>
              <w:spacing w:line="36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經費支用方式</w:t>
            </w:r>
          </w:p>
        </w:tc>
        <w:tc>
          <w:tcPr>
            <w:tcW w:w="1701" w:type="dxa"/>
            <w:vMerge/>
          </w:tcPr>
          <w:p w:rsidR="0059305B" w:rsidRPr="00CA5664" w:rsidRDefault="0059305B" w:rsidP="00F171FF">
            <w:pPr>
              <w:pStyle w:val="a4"/>
              <w:spacing w:line="360" w:lineRule="exact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11C7C" w:rsidRPr="00CA5664" w:rsidTr="00D7597C">
        <w:trPr>
          <w:trHeight w:val="542"/>
        </w:trPr>
        <w:tc>
          <w:tcPr>
            <w:tcW w:w="2410" w:type="dxa"/>
            <w:vMerge/>
          </w:tcPr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B11C7C" w:rsidRPr="001A35C6" w:rsidRDefault="00B11C7C" w:rsidP="001A35C6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A35C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救濟途徑</w:t>
            </w:r>
          </w:p>
          <w:p w:rsidR="00B11C7C" w:rsidRPr="001A35C6" w:rsidRDefault="00B11C7C" w:rsidP="001A35C6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A35C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--</w:t>
            </w:r>
            <w:r w:rsidRPr="001A35C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學習關係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納入</w:t>
            </w:r>
            <w:r w:rsidRPr="001A35C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學則</w:t>
            </w:r>
          </w:p>
          <w:p w:rsidR="00B11C7C" w:rsidRDefault="00B11C7C" w:rsidP="001A35C6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A35C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--</w:t>
            </w:r>
            <w:proofErr w:type="gramStart"/>
            <w:r w:rsidRPr="001A35C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僱傭</w:t>
            </w:r>
            <w:proofErr w:type="gramEnd"/>
            <w:r w:rsidRPr="001A35C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關係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納入員工申訴規定</w:t>
            </w:r>
          </w:p>
        </w:tc>
        <w:tc>
          <w:tcPr>
            <w:tcW w:w="1701" w:type="dxa"/>
            <w:vMerge/>
          </w:tcPr>
          <w:p w:rsidR="00B11C7C" w:rsidRPr="00CA5664" w:rsidRDefault="00B11C7C" w:rsidP="00F171FF">
            <w:pPr>
              <w:pStyle w:val="a4"/>
              <w:spacing w:line="360" w:lineRule="exact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11C7C" w:rsidRPr="00CA5664" w:rsidTr="00D7597C">
        <w:trPr>
          <w:trHeight w:val="750"/>
        </w:trPr>
        <w:tc>
          <w:tcPr>
            <w:tcW w:w="2410" w:type="dxa"/>
          </w:tcPr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爭議處理機制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(§10)</w:t>
            </w:r>
          </w:p>
        </w:tc>
        <w:tc>
          <w:tcPr>
            <w:tcW w:w="5812" w:type="dxa"/>
          </w:tcPr>
          <w:p w:rsidR="00B11C7C" w:rsidRPr="00CA5664" w:rsidRDefault="00B11C7C" w:rsidP="0072347E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爭議處理機制</w:t>
            </w:r>
          </w:p>
        </w:tc>
        <w:tc>
          <w:tcPr>
            <w:tcW w:w="1701" w:type="dxa"/>
          </w:tcPr>
          <w:p w:rsidR="00B11C7C" w:rsidRPr="00CA5664" w:rsidRDefault="00B11C7C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研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訂爭議處理機制</w:t>
            </w:r>
          </w:p>
        </w:tc>
      </w:tr>
      <w:tr w:rsidR="00A977BF" w:rsidRPr="00CA5664" w:rsidTr="00D7597C">
        <w:tc>
          <w:tcPr>
            <w:tcW w:w="2410" w:type="dxa"/>
            <w:vMerge w:val="restart"/>
          </w:tcPr>
          <w:p w:rsidR="00A977BF" w:rsidRPr="00CA5664" w:rsidRDefault="00A977BF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其他</w:t>
            </w:r>
          </w:p>
        </w:tc>
        <w:tc>
          <w:tcPr>
            <w:tcW w:w="5812" w:type="dxa"/>
          </w:tcPr>
          <w:p w:rsidR="00A977BF" w:rsidRPr="00CA5664" w:rsidRDefault="00A977BF" w:rsidP="0072347E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兼任助理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管理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系統</w:t>
            </w:r>
            <w:r w:rsidR="00D7597C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之</w:t>
            </w:r>
            <w:r w:rsidRPr="00CA5664">
              <w:rPr>
                <w:rFonts w:ascii="Times New Roman" w:eastAsia="標楷體" w:hAnsi="Times New Roman" w:cs="Times New Roman"/>
                <w:sz w:val="28"/>
                <w:szCs w:val="28"/>
              </w:rPr>
              <w:t>建置</w:t>
            </w:r>
          </w:p>
        </w:tc>
        <w:tc>
          <w:tcPr>
            <w:tcW w:w="1701" w:type="dxa"/>
            <w:vMerge w:val="restart"/>
          </w:tcPr>
          <w:p w:rsidR="00A977BF" w:rsidRPr="00CA5664" w:rsidRDefault="00A977BF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A977BF" w:rsidRPr="00CA5664" w:rsidTr="00D7597C">
        <w:tc>
          <w:tcPr>
            <w:tcW w:w="2410" w:type="dxa"/>
            <w:vMerge/>
          </w:tcPr>
          <w:p w:rsidR="00A977BF" w:rsidRPr="00CA5664" w:rsidRDefault="00A977BF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977BF" w:rsidRPr="00CA5664" w:rsidRDefault="00A977BF" w:rsidP="00A977BF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977BF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實驗室安全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：商業保險</w:t>
            </w:r>
          </w:p>
        </w:tc>
        <w:tc>
          <w:tcPr>
            <w:tcW w:w="1701" w:type="dxa"/>
            <w:vMerge/>
          </w:tcPr>
          <w:p w:rsidR="00A977BF" w:rsidRPr="00CA5664" w:rsidRDefault="00A977BF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A977BF" w:rsidRPr="00CA5664" w:rsidTr="00D7597C">
        <w:tc>
          <w:tcPr>
            <w:tcW w:w="2410" w:type="dxa"/>
            <w:vMerge/>
          </w:tcPr>
          <w:p w:rsidR="00A977BF" w:rsidRPr="00CA5664" w:rsidRDefault="00A977BF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977BF" w:rsidRPr="00681C55" w:rsidRDefault="00A977BF" w:rsidP="0072347E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31721A">
              <w:rPr>
                <w:rFonts w:ascii="Times New Roman" w:eastAsia="標楷體" w:hAnsi="Times New Roman" w:cs="Times New Roman"/>
                <w:sz w:val="28"/>
                <w:szCs w:val="28"/>
              </w:rPr>
              <w:t>勞</w:t>
            </w:r>
            <w:proofErr w:type="gramEnd"/>
            <w:r w:rsidRPr="0031721A">
              <w:rPr>
                <w:rFonts w:ascii="Times New Roman" w:eastAsia="標楷體" w:hAnsi="Times New Roman" w:cs="Times New Roman"/>
                <w:sz w:val="28"/>
                <w:szCs w:val="28"/>
              </w:rPr>
              <w:t>健保及勞退業務：含加退保、經費、扣繳</w:t>
            </w:r>
          </w:p>
        </w:tc>
        <w:tc>
          <w:tcPr>
            <w:tcW w:w="1701" w:type="dxa"/>
            <w:vMerge/>
          </w:tcPr>
          <w:p w:rsidR="00A977BF" w:rsidRPr="00CA5664" w:rsidRDefault="00A977BF" w:rsidP="00F171FF">
            <w:pPr>
              <w:pStyle w:val="a4"/>
              <w:spacing w:line="360" w:lineRule="exact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A977BF" w:rsidRPr="00CA5664" w:rsidTr="00D7597C">
        <w:tc>
          <w:tcPr>
            <w:tcW w:w="2410" w:type="dxa"/>
            <w:vMerge/>
          </w:tcPr>
          <w:p w:rsidR="00A977BF" w:rsidRPr="00CA5664" w:rsidRDefault="00A977BF" w:rsidP="00F827F3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977BF" w:rsidRPr="0031721A" w:rsidRDefault="00A977BF" w:rsidP="0072347E">
            <w:pPr>
              <w:spacing w:line="36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1721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身障及原住民</w:t>
            </w:r>
            <w:r w:rsidR="00D7597C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進用比例</w:t>
            </w:r>
            <w:r w:rsidRPr="0031721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保障</w:t>
            </w:r>
          </w:p>
        </w:tc>
        <w:tc>
          <w:tcPr>
            <w:tcW w:w="1701" w:type="dxa"/>
            <w:vMerge/>
          </w:tcPr>
          <w:p w:rsidR="00A977BF" w:rsidRPr="0031721A" w:rsidRDefault="00A977BF" w:rsidP="00F171FF">
            <w:pPr>
              <w:pStyle w:val="a4"/>
              <w:spacing w:line="360" w:lineRule="exact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E213AC" w:rsidRPr="00CA5664" w:rsidRDefault="00E213AC" w:rsidP="0038548D">
      <w:pPr>
        <w:rPr>
          <w:rFonts w:ascii="Times New Roman" w:hAnsi="Times New Roman" w:cs="Times New Roman"/>
        </w:rPr>
      </w:pPr>
    </w:p>
    <w:sectPr w:rsidR="00E213AC" w:rsidRPr="00CA5664" w:rsidSect="008053B4">
      <w:pgSz w:w="11906" w:h="16838"/>
      <w:pgMar w:top="851" w:right="1021" w:bottom="28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EBA" w:rsidRDefault="004E1EBA" w:rsidP="007925BC">
      <w:r>
        <w:separator/>
      </w:r>
    </w:p>
  </w:endnote>
  <w:endnote w:type="continuationSeparator" w:id="0">
    <w:p w:rsidR="004E1EBA" w:rsidRDefault="004E1EBA" w:rsidP="0079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EBA" w:rsidRDefault="004E1EBA" w:rsidP="007925BC">
      <w:r>
        <w:separator/>
      </w:r>
    </w:p>
  </w:footnote>
  <w:footnote w:type="continuationSeparator" w:id="0">
    <w:p w:rsidR="004E1EBA" w:rsidRDefault="004E1EBA" w:rsidP="00792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62D5"/>
    <w:multiLevelType w:val="hybridMultilevel"/>
    <w:tmpl w:val="79485BB4"/>
    <w:lvl w:ilvl="0" w:tplc="BF1659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48507EB"/>
    <w:multiLevelType w:val="hybridMultilevel"/>
    <w:tmpl w:val="8B8CF310"/>
    <w:lvl w:ilvl="0" w:tplc="C178BE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28B026F"/>
    <w:multiLevelType w:val="hybridMultilevel"/>
    <w:tmpl w:val="8B3628A4"/>
    <w:lvl w:ilvl="0" w:tplc="6D2A4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D7F3AB0"/>
    <w:multiLevelType w:val="hybridMultilevel"/>
    <w:tmpl w:val="94BA3558"/>
    <w:lvl w:ilvl="0" w:tplc="A70E2FB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2908616A"/>
    <w:multiLevelType w:val="hybridMultilevel"/>
    <w:tmpl w:val="CE16D594"/>
    <w:lvl w:ilvl="0" w:tplc="7E0AA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2C1DBE"/>
    <w:multiLevelType w:val="hybridMultilevel"/>
    <w:tmpl w:val="03A2BEFA"/>
    <w:lvl w:ilvl="0" w:tplc="625CC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C3E6048"/>
    <w:multiLevelType w:val="hybridMultilevel"/>
    <w:tmpl w:val="61BAB080"/>
    <w:lvl w:ilvl="0" w:tplc="F3A0C67E">
      <w:start w:val="1"/>
      <w:numFmt w:val="decimal"/>
      <w:lvlText w:val="%1."/>
      <w:lvlJc w:val="left"/>
      <w:pPr>
        <w:ind w:left="2249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04" w:hanging="480"/>
      </w:pPr>
    </w:lvl>
    <w:lvl w:ilvl="2" w:tplc="0409001B" w:tentative="1">
      <w:start w:val="1"/>
      <w:numFmt w:val="lowerRoman"/>
      <w:lvlText w:val="%3."/>
      <w:lvlJc w:val="right"/>
      <w:pPr>
        <w:ind w:left="3284" w:hanging="480"/>
      </w:pPr>
    </w:lvl>
    <w:lvl w:ilvl="3" w:tplc="0409000F" w:tentative="1">
      <w:start w:val="1"/>
      <w:numFmt w:val="decimal"/>
      <w:lvlText w:val="%4."/>
      <w:lvlJc w:val="left"/>
      <w:pPr>
        <w:ind w:left="37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4" w:hanging="480"/>
      </w:pPr>
    </w:lvl>
    <w:lvl w:ilvl="5" w:tplc="0409001B" w:tentative="1">
      <w:start w:val="1"/>
      <w:numFmt w:val="lowerRoman"/>
      <w:lvlText w:val="%6."/>
      <w:lvlJc w:val="right"/>
      <w:pPr>
        <w:ind w:left="4724" w:hanging="480"/>
      </w:pPr>
    </w:lvl>
    <w:lvl w:ilvl="6" w:tplc="0409000F" w:tentative="1">
      <w:start w:val="1"/>
      <w:numFmt w:val="decimal"/>
      <w:lvlText w:val="%7."/>
      <w:lvlJc w:val="left"/>
      <w:pPr>
        <w:ind w:left="52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4" w:hanging="480"/>
      </w:pPr>
    </w:lvl>
    <w:lvl w:ilvl="8" w:tplc="0409001B" w:tentative="1">
      <w:start w:val="1"/>
      <w:numFmt w:val="lowerRoman"/>
      <w:lvlText w:val="%9."/>
      <w:lvlJc w:val="right"/>
      <w:pPr>
        <w:ind w:left="6164" w:hanging="480"/>
      </w:pPr>
    </w:lvl>
  </w:abstractNum>
  <w:abstractNum w:abstractNumId="7">
    <w:nsid w:val="3CA83BC3"/>
    <w:multiLevelType w:val="hybridMultilevel"/>
    <w:tmpl w:val="654A4904"/>
    <w:lvl w:ilvl="0" w:tplc="5802CD10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>
    <w:nsid w:val="3FB07F22"/>
    <w:multiLevelType w:val="hybridMultilevel"/>
    <w:tmpl w:val="432A0894"/>
    <w:lvl w:ilvl="0" w:tplc="B51C889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>
    <w:nsid w:val="46950102"/>
    <w:multiLevelType w:val="hybridMultilevel"/>
    <w:tmpl w:val="3BC0AC96"/>
    <w:lvl w:ilvl="0" w:tplc="A972F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B251A5E"/>
    <w:multiLevelType w:val="hybridMultilevel"/>
    <w:tmpl w:val="815665FE"/>
    <w:lvl w:ilvl="0" w:tplc="9F66967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B5F2DC0"/>
    <w:multiLevelType w:val="hybridMultilevel"/>
    <w:tmpl w:val="25D6D44C"/>
    <w:lvl w:ilvl="0" w:tplc="3830F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A4820FC"/>
    <w:multiLevelType w:val="hybridMultilevel"/>
    <w:tmpl w:val="1898DAC4"/>
    <w:lvl w:ilvl="0" w:tplc="D698406E">
      <w:start w:val="1"/>
      <w:numFmt w:val="decimal"/>
      <w:lvlText w:val="%1.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0" w:hanging="480"/>
      </w:pPr>
    </w:lvl>
    <w:lvl w:ilvl="2" w:tplc="0409001B" w:tentative="1">
      <w:start w:val="1"/>
      <w:numFmt w:val="lowerRoman"/>
      <w:lvlText w:val="%3."/>
      <w:lvlJc w:val="right"/>
      <w:pPr>
        <w:ind w:left="2720" w:hanging="480"/>
      </w:pPr>
    </w:lvl>
    <w:lvl w:ilvl="3" w:tplc="0409000F" w:tentative="1">
      <w:start w:val="1"/>
      <w:numFmt w:val="decimal"/>
      <w:lvlText w:val="%4."/>
      <w:lvlJc w:val="left"/>
      <w:pPr>
        <w:ind w:left="3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0" w:hanging="480"/>
      </w:pPr>
    </w:lvl>
    <w:lvl w:ilvl="5" w:tplc="0409001B" w:tentative="1">
      <w:start w:val="1"/>
      <w:numFmt w:val="lowerRoman"/>
      <w:lvlText w:val="%6."/>
      <w:lvlJc w:val="right"/>
      <w:pPr>
        <w:ind w:left="4160" w:hanging="480"/>
      </w:pPr>
    </w:lvl>
    <w:lvl w:ilvl="6" w:tplc="0409000F" w:tentative="1">
      <w:start w:val="1"/>
      <w:numFmt w:val="decimal"/>
      <w:lvlText w:val="%7."/>
      <w:lvlJc w:val="left"/>
      <w:pPr>
        <w:ind w:left="4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0" w:hanging="480"/>
      </w:pPr>
    </w:lvl>
    <w:lvl w:ilvl="8" w:tplc="0409001B" w:tentative="1">
      <w:start w:val="1"/>
      <w:numFmt w:val="lowerRoman"/>
      <w:lvlText w:val="%9."/>
      <w:lvlJc w:val="right"/>
      <w:pPr>
        <w:ind w:left="5600" w:hanging="480"/>
      </w:pPr>
    </w:lvl>
  </w:abstractNum>
  <w:abstractNum w:abstractNumId="13">
    <w:nsid w:val="746803D2"/>
    <w:multiLevelType w:val="hybridMultilevel"/>
    <w:tmpl w:val="BE0E956C"/>
    <w:lvl w:ilvl="0" w:tplc="A380CF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AF27510"/>
    <w:multiLevelType w:val="hybridMultilevel"/>
    <w:tmpl w:val="19646FCA"/>
    <w:lvl w:ilvl="0" w:tplc="9F3A1CA4">
      <w:start w:val="1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5">
    <w:nsid w:val="7C2B3E28"/>
    <w:multiLevelType w:val="hybridMultilevel"/>
    <w:tmpl w:val="30080ABC"/>
    <w:lvl w:ilvl="0" w:tplc="AF284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E7E6B57"/>
    <w:multiLevelType w:val="hybridMultilevel"/>
    <w:tmpl w:val="12F0CA54"/>
    <w:lvl w:ilvl="0" w:tplc="53D81A52">
      <w:start w:val="1"/>
      <w:numFmt w:val="decimal"/>
      <w:lvlText w:val="(%1)"/>
      <w:lvlJc w:val="left"/>
      <w:pPr>
        <w:ind w:left="20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00" w:hanging="480"/>
      </w:pPr>
    </w:lvl>
    <w:lvl w:ilvl="2" w:tplc="0409001B" w:tentative="1">
      <w:start w:val="1"/>
      <w:numFmt w:val="lowerRoman"/>
      <w:lvlText w:val="%3."/>
      <w:lvlJc w:val="right"/>
      <w:pPr>
        <w:ind w:left="3080" w:hanging="480"/>
      </w:pPr>
    </w:lvl>
    <w:lvl w:ilvl="3" w:tplc="0409000F" w:tentative="1">
      <w:start w:val="1"/>
      <w:numFmt w:val="decimal"/>
      <w:lvlText w:val="%4."/>
      <w:lvlJc w:val="left"/>
      <w:pPr>
        <w:ind w:left="3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40" w:hanging="480"/>
      </w:pPr>
    </w:lvl>
    <w:lvl w:ilvl="5" w:tplc="0409001B" w:tentative="1">
      <w:start w:val="1"/>
      <w:numFmt w:val="lowerRoman"/>
      <w:lvlText w:val="%6."/>
      <w:lvlJc w:val="right"/>
      <w:pPr>
        <w:ind w:left="4520" w:hanging="480"/>
      </w:pPr>
    </w:lvl>
    <w:lvl w:ilvl="6" w:tplc="0409000F" w:tentative="1">
      <w:start w:val="1"/>
      <w:numFmt w:val="decimal"/>
      <w:lvlText w:val="%7."/>
      <w:lvlJc w:val="left"/>
      <w:pPr>
        <w:ind w:left="5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80" w:hanging="480"/>
      </w:pPr>
    </w:lvl>
    <w:lvl w:ilvl="8" w:tplc="0409001B" w:tentative="1">
      <w:start w:val="1"/>
      <w:numFmt w:val="lowerRoman"/>
      <w:lvlText w:val="%9."/>
      <w:lvlJc w:val="right"/>
      <w:pPr>
        <w:ind w:left="5960" w:hanging="4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1"/>
  </w:num>
  <w:num w:numId="5">
    <w:abstractNumId w:val="2"/>
  </w:num>
  <w:num w:numId="6">
    <w:abstractNumId w:val="10"/>
  </w:num>
  <w:num w:numId="7">
    <w:abstractNumId w:val="7"/>
  </w:num>
  <w:num w:numId="8">
    <w:abstractNumId w:val="14"/>
  </w:num>
  <w:num w:numId="9">
    <w:abstractNumId w:val="6"/>
  </w:num>
  <w:num w:numId="10">
    <w:abstractNumId w:val="15"/>
  </w:num>
  <w:num w:numId="11">
    <w:abstractNumId w:val="8"/>
  </w:num>
  <w:num w:numId="12">
    <w:abstractNumId w:val="3"/>
  </w:num>
  <w:num w:numId="13">
    <w:abstractNumId w:val="12"/>
  </w:num>
  <w:num w:numId="14">
    <w:abstractNumId w:val="16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F4"/>
    <w:rsid w:val="000844D6"/>
    <w:rsid w:val="000C1805"/>
    <w:rsid w:val="000E02C6"/>
    <w:rsid w:val="00132839"/>
    <w:rsid w:val="001455AB"/>
    <w:rsid w:val="0016373E"/>
    <w:rsid w:val="00184296"/>
    <w:rsid w:val="001A35C6"/>
    <w:rsid w:val="001C5BE6"/>
    <w:rsid w:val="001D11A2"/>
    <w:rsid w:val="002413ED"/>
    <w:rsid w:val="002A0A6C"/>
    <w:rsid w:val="002B67E1"/>
    <w:rsid w:val="002D0ED4"/>
    <w:rsid w:val="0031721A"/>
    <w:rsid w:val="003741C7"/>
    <w:rsid w:val="0038548D"/>
    <w:rsid w:val="003E2D72"/>
    <w:rsid w:val="00464C76"/>
    <w:rsid w:val="00464DF7"/>
    <w:rsid w:val="004668D7"/>
    <w:rsid w:val="004E1EBA"/>
    <w:rsid w:val="0054682D"/>
    <w:rsid w:val="00557CA3"/>
    <w:rsid w:val="005625CF"/>
    <w:rsid w:val="0059305B"/>
    <w:rsid w:val="005B60AF"/>
    <w:rsid w:val="005B7FBF"/>
    <w:rsid w:val="00681C55"/>
    <w:rsid w:val="006F2CFD"/>
    <w:rsid w:val="0072347E"/>
    <w:rsid w:val="0077470B"/>
    <w:rsid w:val="007925BC"/>
    <w:rsid w:val="007B0AA5"/>
    <w:rsid w:val="008053B4"/>
    <w:rsid w:val="008A7E57"/>
    <w:rsid w:val="008B021D"/>
    <w:rsid w:val="00904AC0"/>
    <w:rsid w:val="009268F4"/>
    <w:rsid w:val="0095404B"/>
    <w:rsid w:val="009E6CAB"/>
    <w:rsid w:val="00A73D50"/>
    <w:rsid w:val="00A76F92"/>
    <w:rsid w:val="00A977BF"/>
    <w:rsid w:val="00AF5BCC"/>
    <w:rsid w:val="00B11C7C"/>
    <w:rsid w:val="00B53736"/>
    <w:rsid w:val="00BE7E64"/>
    <w:rsid w:val="00C24CA3"/>
    <w:rsid w:val="00C87E92"/>
    <w:rsid w:val="00CA5664"/>
    <w:rsid w:val="00CC497D"/>
    <w:rsid w:val="00CF50A0"/>
    <w:rsid w:val="00D0065A"/>
    <w:rsid w:val="00D60622"/>
    <w:rsid w:val="00D7597C"/>
    <w:rsid w:val="00DC5DDD"/>
    <w:rsid w:val="00E153C3"/>
    <w:rsid w:val="00E213AC"/>
    <w:rsid w:val="00E24734"/>
    <w:rsid w:val="00E32C33"/>
    <w:rsid w:val="00E73826"/>
    <w:rsid w:val="00EA133D"/>
    <w:rsid w:val="00F171FF"/>
    <w:rsid w:val="00F4642E"/>
    <w:rsid w:val="00F827F3"/>
    <w:rsid w:val="00FA7B3D"/>
    <w:rsid w:val="00FB73F4"/>
    <w:rsid w:val="00FD42D4"/>
    <w:rsid w:val="00FE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3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73F4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7925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925B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925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925B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05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053B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3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73F4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7925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925B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925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925B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05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053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2015-02-25T07:35:00Z</cp:lastPrinted>
  <dcterms:created xsi:type="dcterms:W3CDTF">2015-02-25T07:21:00Z</dcterms:created>
  <dcterms:modified xsi:type="dcterms:W3CDTF">2015-02-25T08:03:00Z</dcterms:modified>
</cp:coreProperties>
</file>